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8B4D809" w14:textId="77777777" w:rsidR="00426355" w:rsidRPr="00426355" w:rsidRDefault="00B736EB" w:rsidP="0042635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26355" w:rsidRPr="00426355">
        <w:rPr>
          <w:rFonts w:ascii="Arial" w:eastAsia="Times New Roman" w:hAnsi="Arial" w:cs="Arial"/>
          <w:b/>
          <w:bCs/>
          <w:color w:val="363636"/>
          <w:sz w:val="24"/>
          <w:szCs w:val="24"/>
          <w:lang w:eastAsia="uk-UA"/>
        </w:rPr>
        <w:t>№72дп-26</w:t>
      </w:r>
    </w:p>
    <w:p w14:paraId="4D6C1565" w14:textId="75A76831" w:rsidR="00426355" w:rsidRPr="00426355" w:rsidRDefault="00426355" w:rsidP="0042635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26355">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26355">
        <w:rPr>
          <w:rFonts w:ascii="Arial" w:eastAsia="Times New Roman" w:hAnsi="Arial" w:cs="Arial"/>
          <w:b/>
          <w:bCs/>
          <w:color w:val="363636"/>
          <w:sz w:val="24"/>
          <w:szCs w:val="24"/>
          <w:lang w:eastAsia="uk-UA"/>
        </w:rPr>
        <w:t>Київ</w:t>
      </w:r>
    </w:p>
    <w:p w14:paraId="467D967D" w14:textId="77777777" w:rsidR="00426355" w:rsidRPr="00426355" w:rsidRDefault="00426355" w:rsidP="0042635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26355">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w:t>
      </w:r>
      <w:proofErr w:type="spellStart"/>
      <w:r w:rsidRPr="00426355">
        <w:rPr>
          <w:rFonts w:ascii="Arial" w:eastAsia="Times New Roman" w:hAnsi="Arial" w:cs="Arial"/>
          <w:b/>
          <w:bCs/>
          <w:color w:val="363636"/>
          <w:sz w:val="24"/>
          <w:szCs w:val="24"/>
          <w:lang w:eastAsia="uk-UA"/>
        </w:rPr>
        <w:t>Лояніча</w:t>
      </w:r>
      <w:proofErr w:type="spellEnd"/>
      <w:r w:rsidRPr="00426355">
        <w:rPr>
          <w:rFonts w:ascii="Arial" w:eastAsia="Times New Roman" w:hAnsi="Arial" w:cs="Arial"/>
          <w:b/>
          <w:bCs/>
          <w:color w:val="363636"/>
          <w:sz w:val="24"/>
          <w:szCs w:val="24"/>
          <w:lang w:eastAsia="uk-UA"/>
        </w:rPr>
        <w:t xml:space="preserve"> Д.В.</w:t>
      </w:r>
    </w:p>
    <w:p w14:paraId="5B03083C" w14:textId="77777777" w:rsidR="00426355" w:rsidRPr="00426355" w:rsidRDefault="00426355" w:rsidP="00426355">
      <w:pPr>
        <w:spacing w:after="0" w:line="240" w:lineRule="auto"/>
        <w:rPr>
          <w:rFonts w:ascii="Times New Roman" w:eastAsia="Times New Roman" w:hAnsi="Times New Roman" w:cs="Times New Roman"/>
          <w:sz w:val="24"/>
          <w:szCs w:val="24"/>
          <w:lang w:eastAsia="uk-UA"/>
        </w:rPr>
      </w:pPr>
    </w:p>
    <w:p w14:paraId="1E5FC2E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26355">
        <w:rPr>
          <w:rFonts w:ascii="Times New Roman" w:eastAsia="Times New Roman" w:hAnsi="Times New Roman" w:cs="Times New Roman"/>
          <w:color w:val="363636"/>
          <w:sz w:val="28"/>
          <w:szCs w:val="28"/>
          <w:lang w:eastAsia="uk-UA"/>
        </w:rPr>
        <w:t>Радзівона</w:t>
      </w:r>
      <w:proofErr w:type="spellEnd"/>
      <w:r w:rsidRPr="00426355">
        <w:rPr>
          <w:rFonts w:ascii="Times New Roman" w:eastAsia="Times New Roman" w:hAnsi="Times New Roman" w:cs="Times New Roman"/>
          <w:color w:val="363636"/>
          <w:sz w:val="28"/>
          <w:szCs w:val="28"/>
          <w:lang w:eastAsia="uk-UA"/>
        </w:rPr>
        <w:t xml:space="preserve"> М.О., членів – </w:t>
      </w:r>
      <w:proofErr w:type="spellStart"/>
      <w:r w:rsidRPr="00426355">
        <w:rPr>
          <w:rFonts w:ascii="Times New Roman" w:eastAsia="Times New Roman" w:hAnsi="Times New Roman" w:cs="Times New Roman"/>
          <w:color w:val="363636"/>
          <w:sz w:val="28"/>
          <w:szCs w:val="28"/>
          <w:lang w:eastAsia="uk-UA"/>
        </w:rPr>
        <w:t>Бобровник</w:t>
      </w:r>
      <w:proofErr w:type="spellEnd"/>
      <w:r w:rsidRPr="00426355">
        <w:rPr>
          <w:rFonts w:ascii="Times New Roman" w:eastAsia="Times New Roman" w:hAnsi="Times New Roman" w:cs="Times New Roman"/>
          <w:color w:val="363636"/>
          <w:sz w:val="28"/>
          <w:szCs w:val="28"/>
          <w:lang w:eastAsia="uk-UA"/>
        </w:rPr>
        <w:t xml:space="preserve"> С.В., </w:t>
      </w:r>
      <w:proofErr w:type="spellStart"/>
      <w:r w:rsidRPr="00426355">
        <w:rPr>
          <w:rFonts w:ascii="Times New Roman" w:eastAsia="Times New Roman" w:hAnsi="Times New Roman" w:cs="Times New Roman"/>
          <w:color w:val="363636"/>
          <w:sz w:val="28"/>
          <w:szCs w:val="28"/>
          <w:lang w:eastAsia="uk-UA"/>
        </w:rPr>
        <w:t>Булулукова</w:t>
      </w:r>
      <w:proofErr w:type="spellEnd"/>
      <w:r w:rsidRPr="00426355">
        <w:rPr>
          <w:rFonts w:ascii="Times New Roman" w:eastAsia="Times New Roman" w:hAnsi="Times New Roman" w:cs="Times New Roman"/>
          <w:color w:val="363636"/>
          <w:sz w:val="28"/>
          <w:szCs w:val="28"/>
          <w:lang w:eastAsia="uk-UA"/>
        </w:rPr>
        <w:t xml:space="preserve"> О.Ю., Гарбузи Н.В., Коваль К.П., </w:t>
      </w:r>
      <w:proofErr w:type="spellStart"/>
      <w:r w:rsidRPr="00426355">
        <w:rPr>
          <w:rFonts w:ascii="Times New Roman" w:eastAsia="Times New Roman" w:hAnsi="Times New Roman" w:cs="Times New Roman"/>
          <w:color w:val="363636"/>
          <w:sz w:val="28"/>
          <w:szCs w:val="28"/>
          <w:lang w:eastAsia="uk-UA"/>
        </w:rPr>
        <w:t>Куриленка</w:t>
      </w:r>
      <w:proofErr w:type="spellEnd"/>
      <w:r w:rsidRPr="00426355">
        <w:rPr>
          <w:rFonts w:ascii="Times New Roman" w:eastAsia="Times New Roman" w:hAnsi="Times New Roman" w:cs="Times New Roman"/>
          <w:color w:val="363636"/>
          <w:sz w:val="28"/>
          <w:szCs w:val="28"/>
          <w:lang w:eastAsia="uk-UA"/>
        </w:rPr>
        <w:t xml:space="preserve"> Д.В., </w:t>
      </w:r>
      <w:proofErr w:type="spellStart"/>
      <w:r w:rsidRPr="00426355">
        <w:rPr>
          <w:rFonts w:ascii="Times New Roman" w:eastAsia="Times New Roman" w:hAnsi="Times New Roman" w:cs="Times New Roman"/>
          <w:color w:val="363636"/>
          <w:sz w:val="28"/>
          <w:szCs w:val="28"/>
          <w:lang w:eastAsia="uk-UA"/>
        </w:rPr>
        <w:t>Мавроді</w:t>
      </w:r>
      <w:proofErr w:type="spellEnd"/>
      <w:r w:rsidRPr="00426355">
        <w:rPr>
          <w:rFonts w:ascii="Times New Roman" w:eastAsia="Times New Roman" w:hAnsi="Times New Roman" w:cs="Times New Roman"/>
          <w:color w:val="363636"/>
          <w:sz w:val="28"/>
          <w:szCs w:val="28"/>
          <w:lang w:eastAsia="uk-UA"/>
        </w:rPr>
        <w:t xml:space="preserve"> В.В.,  </w:t>
      </w:r>
      <w:proofErr w:type="spellStart"/>
      <w:r w:rsidRPr="00426355">
        <w:rPr>
          <w:rFonts w:ascii="Times New Roman" w:eastAsia="Times New Roman" w:hAnsi="Times New Roman" w:cs="Times New Roman"/>
          <w:color w:val="363636"/>
          <w:sz w:val="28"/>
          <w:szCs w:val="28"/>
          <w:lang w:eastAsia="uk-UA"/>
        </w:rPr>
        <w:t>Міхеда</w:t>
      </w:r>
      <w:proofErr w:type="spellEnd"/>
      <w:r w:rsidRPr="00426355">
        <w:rPr>
          <w:rFonts w:ascii="Times New Roman" w:eastAsia="Times New Roman" w:hAnsi="Times New Roman" w:cs="Times New Roman"/>
          <w:color w:val="363636"/>
          <w:sz w:val="28"/>
          <w:szCs w:val="28"/>
          <w:lang w:eastAsia="uk-UA"/>
        </w:rPr>
        <w:t xml:space="preserve"> О.В.,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xml:space="preserve"> Дмитра Вікторовича, № 07/3/2-606дс-107дп-25,</w:t>
      </w:r>
    </w:p>
    <w:p w14:paraId="5AC61C3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7D348E0A" w14:textId="77777777" w:rsidR="00426355" w:rsidRPr="00426355" w:rsidRDefault="00426355" w:rsidP="00426355">
      <w:pPr>
        <w:shd w:val="clear" w:color="auto" w:fill="FCFCFC"/>
        <w:spacing w:after="0" w:line="240" w:lineRule="auto"/>
        <w:jc w:val="center"/>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ВСТАНОВИЛА:</w:t>
      </w:r>
    </w:p>
    <w:p w14:paraId="643A1AB4"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241F5C0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621992C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0A2135F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Дмитро Вікторович в органах прокуратури працює з 01 грудня 1992 року, а із серпня 2025 року до цього часу – на посаді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w:t>
      </w:r>
    </w:p>
    <w:p w14:paraId="371FEB6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Присягу прокурора склав 01 лютого 2011 року. З положеннями Кодексу професійної етики та поведінки прокурорів ознайомлений 30 вересня 2017 року.</w:t>
      </w:r>
    </w:p>
    <w:p w14:paraId="5E96510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7AFD42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F6BE9F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29FB68D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2CF2F91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lastRenderedPageBreak/>
        <w:t xml:space="preserve">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426355">
        <w:rPr>
          <w:rFonts w:ascii="Times New Roman" w:eastAsia="Times New Roman" w:hAnsi="Times New Roman" w:cs="Times New Roman"/>
          <w:color w:val="363636"/>
          <w:sz w:val="28"/>
          <w:szCs w:val="28"/>
          <w:lang w:eastAsia="uk-UA"/>
        </w:rPr>
        <w:t>Лоянічем</w:t>
      </w:r>
      <w:proofErr w:type="spellEnd"/>
      <w:r w:rsidRPr="00426355">
        <w:rPr>
          <w:rFonts w:ascii="Times New Roman" w:eastAsia="Times New Roman" w:hAnsi="Times New Roman" w:cs="Times New Roman"/>
          <w:color w:val="363636"/>
          <w:sz w:val="28"/>
          <w:szCs w:val="28"/>
          <w:lang w:eastAsia="uk-UA"/>
        </w:rPr>
        <w:t xml:space="preserve"> Д.В.</w:t>
      </w:r>
    </w:p>
    <w:p w14:paraId="0049FB0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26355">
        <w:rPr>
          <w:rFonts w:ascii="Times New Roman" w:eastAsia="Times New Roman" w:hAnsi="Times New Roman" w:cs="Times New Roman"/>
          <w:color w:val="363636"/>
          <w:sz w:val="28"/>
          <w:szCs w:val="28"/>
          <w:lang w:eastAsia="uk-UA"/>
        </w:rPr>
        <w:t>розподілено</w:t>
      </w:r>
      <w:proofErr w:type="spellEnd"/>
      <w:r w:rsidRPr="00426355">
        <w:rPr>
          <w:rFonts w:ascii="Times New Roman" w:eastAsia="Times New Roman" w:hAnsi="Times New Roman" w:cs="Times New Roman"/>
          <w:color w:val="363636"/>
          <w:sz w:val="28"/>
          <w:szCs w:val="28"/>
          <w:lang w:eastAsia="uk-UA"/>
        </w:rPr>
        <w:t xml:space="preserve"> члену Комісії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 № 07/3/2- 606дс-107дп-25 та проведено перевірку викладених у ній обставин.</w:t>
      </w:r>
    </w:p>
    <w:p w14:paraId="312F62E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Рішенням Комісії від 11 вересня 2025 року № 417дп-25 продовжено строк перевірки відомостей про наявність підстав для притягнення прокурора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Д.В. до дисциплінарної відповідальності у дисциплінарному провадженні № 07/3/2-606дс-107дп-25 до 17 жовтня  2025 року.</w:t>
      </w:r>
    </w:p>
    <w:p w14:paraId="01F2165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26 січня 2026 року складено висновок про відсутність дисциплінарного проступку в діях прокурора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Д.В., який разом із матеріалами дисциплінарного провадження передано на розгляд КДКП.</w:t>
      </w:r>
    </w:p>
    <w:p w14:paraId="3F4F77A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11 лютого 2026 року.</w:t>
      </w:r>
    </w:p>
    <w:p w14:paraId="66ADDAB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36ABC2C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Прокурор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765BCCD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3ACD522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Членом Комісії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71D68A0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4E7AD84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59C9228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3. Зміст дисциплінарної скарги</w:t>
      </w:r>
    </w:p>
    <w:p w14:paraId="143F122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52A82BF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Скаржник вказав, що службовими особами МСЕК від 27 листопада 2017 року видано довідку № 887678 до первинного </w:t>
      </w:r>
      <w:proofErr w:type="spellStart"/>
      <w:r w:rsidRPr="00426355">
        <w:rPr>
          <w:rFonts w:ascii="Times New Roman" w:eastAsia="Times New Roman" w:hAnsi="Times New Roman" w:cs="Times New Roman"/>
          <w:color w:val="363636"/>
          <w:sz w:val="28"/>
          <w:szCs w:val="28"/>
          <w:lang w:eastAsia="uk-UA"/>
        </w:rPr>
        <w:t>акта</w:t>
      </w:r>
      <w:proofErr w:type="spellEnd"/>
      <w:r w:rsidRPr="00426355">
        <w:rPr>
          <w:rFonts w:ascii="Times New Roman" w:eastAsia="Times New Roman" w:hAnsi="Times New Roman" w:cs="Times New Roman"/>
          <w:color w:val="363636"/>
          <w:sz w:val="28"/>
          <w:szCs w:val="28"/>
          <w:lang w:eastAsia="uk-UA"/>
        </w:rPr>
        <w:t xml:space="preserve"> огляду щодо встановлення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ІІ групи інвалідності (конфіденційна інформація) на строк до 01 грудня 2018 року. Датою чергового переогляду визначено 27 листопада 2018 року.</w:t>
      </w:r>
    </w:p>
    <w:p w14:paraId="18ABC614"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при оформленні групи інвалідності діяв у власних приватних інтересах, чим порушив вимоги Кодексу професійної етики та поведінки прокурорів (далі – Кодекс).</w:t>
      </w:r>
    </w:p>
    <w:p w14:paraId="10DA9FD8"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lastRenderedPageBreak/>
        <w:t>За таких обставин скаржник вважав, що прокурором порушено вимоги Закону № 1697-VII, Кодексу професійної етики та поведінки прокурорів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2E32EC4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729E115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50D0CE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50B3E36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26355">
        <w:rPr>
          <w:rFonts w:ascii="Times New Roman" w:eastAsia="Times New Roman" w:hAnsi="Times New Roman" w:cs="Times New Roman"/>
          <w:color w:val="363636"/>
          <w:sz w:val="28"/>
          <w:szCs w:val="28"/>
          <w:lang w:eastAsia="uk-UA"/>
        </w:rPr>
        <w:t>Мнишенко</w:t>
      </w:r>
      <w:proofErr w:type="spellEnd"/>
      <w:r w:rsidRPr="00426355">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Д.В., вивчивши висновок та дослідивши матеріали дисциплінарного провадження, Комісія встановила таке.</w:t>
      </w:r>
    </w:p>
    <w:p w14:paraId="20272A0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198418F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BBDE3E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EDD6658"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4EAC0BD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94E469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0AF5E2E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60E4A34"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забезпечити проведення повторних перевірок рішень медико-соціальних </w:t>
      </w:r>
      <w:r w:rsidRPr="00426355">
        <w:rPr>
          <w:rFonts w:ascii="Times New Roman" w:eastAsia="Times New Roman" w:hAnsi="Times New Roman" w:cs="Times New Roman"/>
          <w:color w:val="363636"/>
          <w:sz w:val="28"/>
          <w:szCs w:val="28"/>
          <w:lang w:eastAsia="uk-UA"/>
        </w:rPr>
        <w:lastRenderedPageBreak/>
        <w:t>експертних комісій (далі - МСЕК), на підставі яких прокурорам установлено інвалідність.</w:t>
      </w:r>
    </w:p>
    <w:p w14:paraId="3D416CA8"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довідкою до </w:t>
      </w:r>
      <w:proofErr w:type="spellStart"/>
      <w:r w:rsidRPr="00426355">
        <w:rPr>
          <w:rFonts w:ascii="Times New Roman" w:eastAsia="Times New Roman" w:hAnsi="Times New Roman" w:cs="Times New Roman"/>
          <w:color w:val="363636"/>
          <w:sz w:val="28"/>
          <w:szCs w:val="28"/>
          <w:lang w:eastAsia="uk-UA"/>
        </w:rPr>
        <w:t>акта</w:t>
      </w:r>
      <w:proofErr w:type="spellEnd"/>
      <w:r w:rsidRPr="00426355">
        <w:rPr>
          <w:rFonts w:ascii="Times New Roman" w:eastAsia="Times New Roman" w:hAnsi="Times New Roman" w:cs="Times New Roman"/>
          <w:color w:val="363636"/>
          <w:sz w:val="28"/>
          <w:szCs w:val="28"/>
          <w:lang w:eastAsia="uk-UA"/>
        </w:rPr>
        <w:t xml:space="preserve"> огляду МСЕК від 27 листопада 2017 року видано довідку № 887678 до первинного </w:t>
      </w:r>
      <w:proofErr w:type="spellStart"/>
      <w:r w:rsidRPr="00426355">
        <w:rPr>
          <w:rFonts w:ascii="Times New Roman" w:eastAsia="Times New Roman" w:hAnsi="Times New Roman" w:cs="Times New Roman"/>
          <w:color w:val="363636"/>
          <w:sz w:val="28"/>
          <w:szCs w:val="28"/>
          <w:lang w:eastAsia="uk-UA"/>
        </w:rPr>
        <w:t>акта</w:t>
      </w:r>
      <w:proofErr w:type="spellEnd"/>
      <w:r w:rsidRPr="00426355">
        <w:rPr>
          <w:rFonts w:ascii="Times New Roman" w:eastAsia="Times New Roman" w:hAnsi="Times New Roman" w:cs="Times New Roman"/>
          <w:color w:val="363636"/>
          <w:sz w:val="28"/>
          <w:szCs w:val="28"/>
          <w:lang w:eastAsia="uk-UA"/>
        </w:rPr>
        <w:t xml:space="preserve"> огляду щодо встановлення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ІІ групи інвалідності (конфіденційна інформація) на строк до 01 грудня 2018 року. Датою чергового переогляду визначено 27 листопада 2018 року.</w:t>
      </w:r>
    </w:p>
    <w:p w14:paraId="11F2329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У зв’язку з цим Офісом Генерального прокурора 14 липня 2025 року до КДКП направлено дисциплінарну скаргу про можливе вчинення прокурором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w:t>
      </w:r>
      <w:proofErr w:type="spellStart"/>
      <w:r w:rsidRPr="00426355">
        <w:rPr>
          <w:rFonts w:ascii="Times New Roman" w:eastAsia="Times New Roman" w:hAnsi="Times New Roman" w:cs="Times New Roman"/>
          <w:color w:val="363636"/>
          <w:sz w:val="28"/>
          <w:szCs w:val="28"/>
          <w:lang w:eastAsia="uk-UA"/>
        </w:rPr>
        <w:t>Лоянічем</w:t>
      </w:r>
      <w:proofErr w:type="spellEnd"/>
      <w:r w:rsidRPr="00426355">
        <w:rPr>
          <w:rFonts w:ascii="Times New Roman" w:eastAsia="Times New Roman" w:hAnsi="Times New Roman" w:cs="Times New Roman"/>
          <w:color w:val="363636"/>
          <w:sz w:val="28"/>
          <w:szCs w:val="28"/>
          <w:lang w:eastAsia="uk-UA"/>
        </w:rPr>
        <w:t xml:space="preserve"> Д.В. дисциплінарного проступку.</w:t>
      </w:r>
    </w:p>
    <w:p w14:paraId="138C72C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членом Комісії, яка проводила перевірку у дисциплінарному провадженні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виконувача обов’язків керівника Одеської обласної прокуратури від 08 серпня 2025 року № 152.</w:t>
      </w:r>
    </w:p>
    <w:p w14:paraId="0E1AEEB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Під час службового розслідування прокурор пояснив, що згідно з наявними довідками медико-соціальної експертної комісії (МСЕК) інвалідність ІІ групи прокурору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встановлювалася та потім неодноразово продовжувалася у визначеному законом порядку.</w:t>
      </w:r>
    </w:p>
    <w:p w14:paraId="3A43C5F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матеріалами дисциплінарного провадження довідкою МСЕК № 887678 від 27 листопада 2017 року інвалідність ІІ групи була встановлена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до 01 грудня 2018 року з визначенням дати чергового переогляду 27 листопада 2018 року.</w:t>
      </w:r>
    </w:p>
    <w:p w14:paraId="550E10A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Надалі довідкою МСЕК № 041572 від 28 листопада 2018 року інвалідність ІІ групи продовжено до 01 грудня 2020 року з визначенням дати чергового переогляду 28 листопада 2020 року.</w:t>
      </w:r>
    </w:p>
    <w:p w14:paraId="17A2EAC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Згодом довідкою МСЕК № 165365 від 15 грудня 2020 року інвалідність ІІ групи продовжено до 01 січня 2023 року, із визначенням дати чергового переогляду 14 грудня 2022 року.</w:t>
      </w:r>
    </w:p>
    <w:p w14:paraId="6014DE8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Рішенням Обласної медико-соціальної експертної комісії міста Одеси № 2 від 19 грудня 2022 року підтверджено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ІІ групу інвалідності, безстроково. Видано довідку серії 12 ААГ № 235196 від 19 грудня 2022 року.</w:t>
      </w:r>
    </w:p>
    <w:p w14:paraId="1BA8E66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листом ГУ ПФУ в Одеській області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перебуває на обліку як отримувач пенсії за вислугу років з 18 жовтня 2010 року відповідно до Закону України від 14 жовтня 2014 року № 1697-VII «Про прокуратуру».</w:t>
      </w:r>
    </w:p>
    <w:p w14:paraId="399B308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Прокурор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не вжито заходів із його трудової реабілітації.</w:t>
      </w:r>
    </w:p>
    <w:p w14:paraId="11A2106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листом Одеської обласної прокуратури № 07-894вих-25 від 11 серпня 2025 року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є військовозобов’язаним та перебуває на військовому обліку у </w:t>
      </w:r>
      <w:proofErr w:type="spellStart"/>
      <w:r w:rsidRPr="00426355">
        <w:rPr>
          <w:rFonts w:ascii="Times New Roman" w:eastAsia="Times New Roman" w:hAnsi="Times New Roman" w:cs="Times New Roman"/>
          <w:color w:val="363636"/>
          <w:sz w:val="28"/>
          <w:szCs w:val="28"/>
          <w:lang w:eastAsia="uk-UA"/>
        </w:rPr>
        <w:t>Хаджибейському</w:t>
      </w:r>
      <w:proofErr w:type="spellEnd"/>
      <w:r w:rsidRPr="00426355">
        <w:rPr>
          <w:rFonts w:ascii="Times New Roman" w:eastAsia="Times New Roman" w:hAnsi="Times New Roman" w:cs="Times New Roman"/>
          <w:color w:val="363636"/>
          <w:sz w:val="28"/>
          <w:szCs w:val="28"/>
          <w:lang w:eastAsia="uk-UA"/>
        </w:rPr>
        <w:t xml:space="preserve"> районному територіальному центрі комплектування та соціальної підтримки міста Одеси.</w:t>
      </w:r>
    </w:p>
    <w:p w14:paraId="115BF2F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інформацією відділу кадрової роботи та державної служби обласної прокуратури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не звертався щодо необхідності додаткового облаштування робочого місця з дотримання вимог доступності, </w:t>
      </w:r>
      <w:proofErr w:type="spellStart"/>
      <w:r w:rsidRPr="00426355">
        <w:rPr>
          <w:rFonts w:ascii="Times New Roman" w:eastAsia="Times New Roman" w:hAnsi="Times New Roman" w:cs="Times New Roman"/>
          <w:color w:val="363636"/>
          <w:sz w:val="28"/>
          <w:szCs w:val="28"/>
          <w:lang w:eastAsia="uk-UA"/>
        </w:rPr>
        <w:t>безбар’єрності</w:t>
      </w:r>
      <w:proofErr w:type="spellEnd"/>
      <w:r w:rsidRPr="00426355">
        <w:rPr>
          <w:rFonts w:ascii="Times New Roman" w:eastAsia="Times New Roman" w:hAnsi="Times New Roman" w:cs="Times New Roman"/>
          <w:color w:val="363636"/>
          <w:sz w:val="28"/>
          <w:szCs w:val="28"/>
          <w:lang w:eastAsia="uk-UA"/>
        </w:rPr>
        <w:t xml:space="preserve"> </w:t>
      </w:r>
      <w:r w:rsidRPr="00426355">
        <w:rPr>
          <w:rFonts w:ascii="Times New Roman" w:eastAsia="Times New Roman" w:hAnsi="Times New Roman" w:cs="Times New Roman"/>
          <w:color w:val="363636"/>
          <w:sz w:val="28"/>
          <w:szCs w:val="28"/>
          <w:lang w:eastAsia="uk-UA"/>
        </w:rPr>
        <w:lastRenderedPageBreak/>
        <w:t>тощо. У зв’язку з цим виконання заходів з облаштування робочого місця прокурору відділом не забезпечувалось.</w:t>
      </w:r>
    </w:p>
    <w:p w14:paraId="0F84ECB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26355">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97ABD9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4C7324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ряду працівників державних та правоохоронних органів, зокрема і щодо зазначеного прокурора.</w:t>
      </w:r>
    </w:p>
    <w:p w14:paraId="18E0961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Відповідно до листа ДУ «Український державний науково-дослідний інститут медико-соціальних проблем інвалідності Міністерства охорони здоров’я України» повідомлено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xml:space="preserve"> Д.В. про необхідність прибути до вказаного закладу для проходження обстеження в межах перевірки обґрунтованості рішення МСЕК про встановлення йому інвалідності.</w:t>
      </w:r>
    </w:p>
    <w:p w14:paraId="7AEB21D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На виконання вказаного листа </w:t>
      </w:r>
      <w:proofErr w:type="spellStart"/>
      <w:r w:rsidRPr="00426355">
        <w:rPr>
          <w:rFonts w:ascii="Times New Roman" w:eastAsia="Times New Roman" w:hAnsi="Times New Roman" w:cs="Times New Roman"/>
          <w:color w:val="363636"/>
          <w:sz w:val="28"/>
          <w:szCs w:val="28"/>
          <w:lang w:eastAsia="uk-UA"/>
        </w:rPr>
        <w:t>Лоянічем</w:t>
      </w:r>
      <w:proofErr w:type="spellEnd"/>
      <w:r w:rsidRPr="00426355">
        <w:rPr>
          <w:rFonts w:ascii="Times New Roman" w:eastAsia="Times New Roman" w:hAnsi="Times New Roman" w:cs="Times New Roman"/>
          <w:color w:val="363636"/>
          <w:sz w:val="28"/>
          <w:szCs w:val="28"/>
          <w:lang w:eastAsia="uk-UA"/>
        </w:rPr>
        <w:t xml:space="preserve"> Д.В. пройдено відповідне обстеження, що підтверджується довідкою № 690 від 25 вересня 2025 року вказаної установи, відповідно до якої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перебував на стаціонарному лікуванні з 22 до 25 вересня 2025 року.</w:t>
      </w:r>
    </w:p>
    <w:p w14:paraId="297EDA8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Прокурор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02922C3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3CB6CBD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4BB5CD3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88FBCD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5D4C142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08 серпня 2025 року № 152 проведено службове розслідування за фактом можливого використання прокурором </w:t>
      </w:r>
      <w:proofErr w:type="spellStart"/>
      <w:r w:rsidRPr="00426355">
        <w:rPr>
          <w:rFonts w:ascii="Times New Roman" w:eastAsia="Times New Roman" w:hAnsi="Times New Roman" w:cs="Times New Roman"/>
          <w:color w:val="363636"/>
          <w:sz w:val="28"/>
          <w:szCs w:val="28"/>
          <w:lang w:eastAsia="uk-UA"/>
        </w:rPr>
        <w:t>Лоянічем</w:t>
      </w:r>
      <w:proofErr w:type="spellEnd"/>
      <w:r w:rsidRPr="00426355">
        <w:rPr>
          <w:rFonts w:ascii="Times New Roman" w:eastAsia="Times New Roman" w:hAnsi="Times New Roman" w:cs="Times New Roman"/>
          <w:color w:val="363636"/>
          <w:sz w:val="28"/>
          <w:szCs w:val="28"/>
          <w:lang w:eastAsia="uk-UA"/>
        </w:rPr>
        <w:t xml:space="preserve"> Д.В.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w:t>
      </w:r>
      <w:r w:rsidRPr="00426355">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під час встановлення йому інвалідності. </w:t>
      </w:r>
    </w:p>
    <w:p w14:paraId="4AAD7DF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Під час службового розслідування підтверджено, що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була встановлена інвалідність ІІ групи, з повторними переоглядами. Прокурор пройшов стаціонарне обстеження в ДУ «Український державний науково-дослідний інститут медико-соціальних проблем інвалідності МОЗ України» у період з 22 до 25 вересня 2025 року, за результатами якого отримав довідку № 690.</w:t>
      </w:r>
    </w:p>
    <w:p w14:paraId="7CC68B9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67E5899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5. Пояснення прокурора</w:t>
      </w:r>
    </w:p>
    <w:p w14:paraId="6BDCB4E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0D14171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Прокурор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повідомив, що перебуває на службі в органах прокуратури з 01 грудня 1992 року, а з 18 жовтня 2010 року на законних підставах отримує пенсію за вислугу років, призначену відповідно до Закону України «Про прокуратуру». Пенсію по інвалідності він ніколи не отримував і не оформлював, жодними пільгами як особа з інвалідністю не користувався.</w:t>
      </w:r>
    </w:p>
    <w:p w14:paraId="56C5E6C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2017 році він переніс (конфіденційна інформація) та за результатами йому було встановлено інвалідність ІІ групи.</w:t>
      </w:r>
    </w:p>
    <w:p w14:paraId="013346F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 2017 року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перебував під постійним медичним наглядом, регулярно проходив обстеження та переогляди. Згодом за результатами проведених обстежень та лікування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був направлений для проходження повторних МСЕК  у 2018, 2020 та 2022 роках.</w:t>
      </w:r>
    </w:p>
    <w:p w14:paraId="273585E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Згодом 19 грудня 2022 року рішенням Обласної МСЕК № 2 м. Одеси йому підтверджено ІІ групу інвалідності безстроково.</w:t>
      </w:r>
    </w:p>
    <w:p w14:paraId="4B5F06E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Прокурор підкреслив, що всі рішення щодо встановлення або підтвердження групи інвалідності ухвалювались медико-соціальними експертними комісіями колегіально відповідно до чинного законодавства.</w:t>
      </w:r>
    </w:p>
    <w:p w14:paraId="17978C7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наголошує, що ніякими пільгами, як особа з інвалідністю, він не користувався, ніяких виплат не отримував і не отримує, з 18.10.2010 отримує пенсію за вислугу років, тобто на 7 років раніше, ніж отримав статус інваліда 27.11.2017.</w:t>
      </w:r>
    </w:p>
    <w:p w14:paraId="2BF38AB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Твердження скаржника про умисне отримання неправомірної вигоди, порушення прокурорської етики та дискредитацію органів прокуратури він вважає безпідставними та такими, що не підтверджені жодними доказами.</w:t>
      </w:r>
    </w:p>
    <w:p w14:paraId="391E5DA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зв’язку з цим прокурор просить закрити дисциплінарне провадження.</w:t>
      </w:r>
    </w:p>
    <w:p w14:paraId="5CFAFC0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23A43D4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ED00D0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3E91D5B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BC16CA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67331D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lastRenderedPageBreak/>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C4AFA4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736FC64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216D894"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617F7B8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72B3F5F6"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7CEFD67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803E6C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w:t>
      </w:r>
      <w:r w:rsidRPr="00426355">
        <w:rPr>
          <w:rFonts w:ascii="Times New Roman" w:eastAsia="Times New Roman" w:hAnsi="Times New Roman" w:cs="Times New Roman"/>
          <w:color w:val="363636"/>
          <w:sz w:val="28"/>
          <w:szCs w:val="28"/>
          <w:lang w:eastAsia="uk-UA"/>
        </w:rPr>
        <w:lastRenderedPageBreak/>
        <w:t>імені М.І. Пирогова приймається рішення про скасування попереднього рішення експертної команди.</w:t>
      </w:r>
    </w:p>
    <w:p w14:paraId="68B84B4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12C185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На момент встановлення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у 2017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3ADA02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6E527D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036799A"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64E3C8E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9EE76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81F188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BFBE367"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w:t>
      </w:r>
      <w:r w:rsidRPr="00426355">
        <w:rPr>
          <w:rFonts w:ascii="Times New Roman" w:eastAsia="Times New Roman" w:hAnsi="Times New Roman" w:cs="Times New Roman"/>
          <w:color w:val="363636"/>
          <w:sz w:val="28"/>
          <w:szCs w:val="28"/>
          <w:lang w:eastAsia="uk-UA"/>
        </w:rPr>
        <w:lastRenderedPageBreak/>
        <w:t>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94FDEC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821612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9953F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C35E33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A59DA2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26355">
        <w:rPr>
          <w:rFonts w:ascii="Times New Roman" w:eastAsia="Times New Roman" w:hAnsi="Times New Roman" w:cs="Times New Roman"/>
          <w:color w:val="363636"/>
          <w:sz w:val="28"/>
          <w:szCs w:val="28"/>
          <w:lang w:eastAsia="uk-UA"/>
        </w:rPr>
        <w:t>професійно</w:t>
      </w:r>
      <w:proofErr w:type="spellEnd"/>
      <w:r w:rsidRPr="00426355">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41377C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9E6735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w:t>
      </w:r>
      <w:r w:rsidRPr="00426355">
        <w:rPr>
          <w:rFonts w:ascii="Times New Roman" w:eastAsia="Times New Roman" w:hAnsi="Times New Roman" w:cs="Times New Roman"/>
          <w:color w:val="363636"/>
          <w:sz w:val="28"/>
          <w:szCs w:val="28"/>
          <w:lang w:eastAsia="uk-UA"/>
        </w:rPr>
        <w:lastRenderedPageBreak/>
        <w:t>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8E4BCD5"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A2D0F7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DB845F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26355">
        <w:rPr>
          <w:rFonts w:ascii="Times New Roman" w:eastAsia="Times New Roman" w:hAnsi="Times New Roman" w:cs="Times New Roman"/>
          <w:color w:val="363636"/>
          <w:sz w:val="28"/>
          <w:szCs w:val="28"/>
          <w:lang w:eastAsia="uk-UA"/>
        </w:rPr>
        <w:t>зв’язків</w:t>
      </w:r>
      <w:proofErr w:type="spellEnd"/>
      <w:r w:rsidRPr="00426355">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61E65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26355">
        <w:rPr>
          <w:rFonts w:ascii="Times New Roman" w:eastAsia="Times New Roman" w:hAnsi="Times New Roman" w:cs="Times New Roman"/>
          <w:color w:val="363636"/>
          <w:sz w:val="28"/>
          <w:szCs w:val="28"/>
          <w:lang w:eastAsia="uk-UA"/>
        </w:rPr>
        <w:t>професійно</w:t>
      </w:r>
      <w:proofErr w:type="spellEnd"/>
      <w:r w:rsidRPr="00426355">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3CF1D2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B9F4BA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926D6C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0A939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426355">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ACC048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426355">
        <w:rPr>
          <w:rFonts w:ascii="Times New Roman" w:eastAsia="Times New Roman" w:hAnsi="Times New Roman" w:cs="Times New Roman"/>
          <w:color w:val="363636"/>
          <w:sz w:val="28"/>
          <w:szCs w:val="28"/>
          <w:lang w:eastAsia="uk-UA"/>
        </w:rPr>
        <w:t>професійно</w:t>
      </w:r>
      <w:proofErr w:type="spellEnd"/>
      <w:r w:rsidRPr="00426355">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FD5B91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52B357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426355">
        <w:rPr>
          <w:rFonts w:ascii="Times New Roman" w:eastAsia="Times New Roman" w:hAnsi="Times New Roman" w:cs="Times New Roman"/>
          <w:color w:val="363636"/>
          <w:sz w:val="28"/>
          <w:szCs w:val="28"/>
          <w:lang w:eastAsia="uk-UA"/>
        </w:rPr>
        <w:br/>
        <w:t>«Про прокуратуру».</w:t>
      </w:r>
    </w:p>
    <w:p w14:paraId="55AF35A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DAB1C1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w:t>
      </w:r>
    </w:p>
    <w:p w14:paraId="6860996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26355">
        <w:rPr>
          <w:rFonts w:ascii="Times New Roman" w:eastAsia="Times New Roman" w:hAnsi="Times New Roman" w:cs="Times New Roman"/>
          <w:b/>
          <w:bCs/>
          <w:color w:val="363636"/>
          <w:sz w:val="28"/>
          <w:szCs w:val="28"/>
          <w:lang w:eastAsia="uk-UA"/>
        </w:rPr>
        <w:t>Лояніча</w:t>
      </w:r>
      <w:proofErr w:type="spellEnd"/>
      <w:r w:rsidRPr="00426355">
        <w:rPr>
          <w:rFonts w:ascii="Times New Roman" w:eastAsia="Times New Roman" w:hAnsi="Times New Roman" w:cs="Times New Roman"/>
          <w:b/>
          <w:bCs/>
          <w:color w:val="363636"/>
          <w:sz w:val="28"/>
          <w:szCs w:val="28"/>
          <w:lang w:eastAsia="uk-UA"/>
        </w:rPr>
        <w:t xml:space="preserve"> Д.В.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CEB085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xml:space="preserve"> Д.В. відкрито у зв’язку з можливим вчиненням ним дисциплінарного проступку, передбаченого пунктами 5,6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3FAB193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1F239C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w:t>
      </w:r>
      <w:r w:rsidRPr="00426355">
        <w:rPr>
          <w:rFonts w:ascii="Times New Roman" w:eastAsia="Times New Roman" w:hAnsi="Times New Roman" w:cs="Times New Roman"/>
          <w:color w:val="363636"/>
          <w:sz w:val="28"/>
          <w:szCs w:val="28"/>
          <w:lang w:eastAsia="uk-UA"/>
        </w:rPr>
        <w:lastRenderedPageBreak/>
        <w:t>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49E697E"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C41F27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8FED9E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3FB431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426355">
        <w:rPr>
          <w:rFonts w:ascii="Times New Roman" w:eastAsia="Times New Roman" w:hAnsi="Times New Roman" w:cs="Times New Roman"/>
          <w:color w:val="363636"/>
          <w:sz w:val="28"/>
          <w:szCs w:val="28"/>
          <w:lang w:eastAsia="uk-UA"/>
        </w:rPr>
        <w:t>Лоянічем</w:t>
      </w:r>
      <w:proofErr w:type="spellEnd"/>
      <w:r w:rsidRPr="00426355">
        <w:rPr>
          <w:rFonts w:ascii="Times New Roman" w:eastAsia="Times New Roman" w:hAnsi="Times New Roman" w:cs="Times New Roman"/>
          <w:color w:val="363636"/>
          <w:sz w:val="28"/>
          <w:szCs w:val="28"/>
          <w:lang w:eastAsia="uk-UA"/>
        </w:rPr>
        <w:t xml:space="preserve"> Д,В. не порушено вимог, які ставляться до посади прокурора.</w:t>
      </w:r>
    </w:p>
    <w:p w14:paraId="394AD700"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26355">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726F39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C5ACFF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lastRenderedPageBreak/>
        <w:t xml:space="preserve">Під час перевірки у дисциплінарному провадженні долучено документи, які свідчать, що рішенням обласної медико-соціальної експертної комісії № 2 м. Одеси від 27 листопада 2017 року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вперше встановлено ІІ групу інвалідності з (конфіденційна інформація).</w:t>
      </w:r>
    </w:p>
    <w:p w14:paraId="42E97C8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Надалі рішеннями обласної медико-соціальної експертної комісії № 2 м. Одеси від 28 листопада 2018 року та 15 грудня 2020 року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повторно підтверджувалася ІІ група інвалідності з визначенням чергових строків переогляду.</w:t>
      </w:r>
    </w:p>
    <w:p w14:paraId="125BA85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Рішенням обласної медико-соціальної експертної комісії № 2 м. Одеси від 19 грудня 2022 року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 встановлено ІІ групу інвалідності безстроково, що підтверджується відповідною довідкою МСЕК.</w:t>
      </w:r>
    </w:p>
    <w:p w14:paraId="615665F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Зазначені обставини вказують на те, що перед тим, як отримати інвалідність ІІ групи безстроково, прокурор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протягом тривалого часу, а саме у період із 2017 до 2022 року мав інвалідність ІІ групи, яка повторно продовжувалася.</w:t>
      </w:r>
    </w:p>
    <w:p w14:paraId="4A9212A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Згідно з листом ГУ ПФУ в Одеській області пенсія по інвалідності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Д.В. не призначалася та не виплачувалася. З 18 жовтня 2010 року він отримує пенсію за вислугу років, призначену відповідно до Закону України «Про прокуратуру», тобто задовго до встановлення інвалідності.</w:t>
      </w:r>
    </w:p>
    <w:p w14:paraId="60E1DE9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Комісією враховано, що на виконання вимог листа ДУ «Український державний науково-дослідний інститут медико-соціальних проблем інвалідності Міністерства охорони здоров’я України» та з метою перевірки обґрунтованості рішень МСЕК,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у період з 22 до 25 вересня 2025 року перебував на стаціонарному лікуванні у зазначеній установі, що підтверджується довідкою № 690 від 25 вересня 2025 року.</w:t>
      </w:r>
    </w:p>
    <w:p w14:paraId="54262059"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5B3E51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Таким чином, прокурор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вжив усіх передбачених законом заходів для підтвердження обґрунтованості встановлення йому інвалідності, виконав вимоги уповноважених органів та діяв добросовісно, що свідчить про відсутність у його діях порушень та бажання зберегти ділову репутацію органів прокуратури.</w:t>
      </w:r>
    </w:p>
    <w:p w14:paraId="7167F59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426355">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C44E2EB"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39C21508"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5ADAE91"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lastRenderedPageBreak/>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426355">
        <w:rPr>
          <w:rFonts w:ascii="Times New Roman" w:eastAsia="Times New Roman" w:hAnsi="Times New Roman" w:cs="Times New Roman"/>
          <w:color w:val="363636"/>
          <w:sz w:val="28"/>
          <w:szCs w:val="28"/>
          <w:lang w:eastAsia="uk-UA"/>
        </w:rPr>
        <w:t>Лояніч</w:t>
      </w:r>
      <w:proofErr w:type="spellEnd"/>
      <w:r w:rsidRPr="00426355">
        <w:rPr>
          <w:rFonts w:ascii="Times New Roman" w:eastAsia="Times New Roman" w:hAnsi="Times New Roman" w:cs="Times New Roman"/>
          <w:color w:val="363636"/>
          <w:sz w:val="28"/>
          <w:szCs w:val="28"/>
          <w:lang w:eastAsia="uk-UA"/>
        </w:rPr>
        <w:t xml:space="preserve"> Д.В.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30EE8A3"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DFF87A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F034A8F"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426355">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C5041C4" w14:textId="77777777" w:rsidR="00426355" w:rsidRPr="00426355" w:rsidRDefault="00426355" w:rsidP="00426355">
      <w:pPr>
        <w:shd w:val="clear" w:color="auto" w:fill="FCFCFC"/>
        <w:spacing w:after="0" w:line="240" w:lineRule="auto"/>
        <w:ind w:firstLine="709"/>
        <w:jc w:val="center"/>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DF7D2AC" w14:textId="77777777" w:rsidR="00426355" w:rsidRPr="00426355" w:rsidRDefault="00426355" w:rsidP="00426355">
      <w:pPr>
        <w:shd w:val="clear" w:color="auto" w:fill="FCFCFC"/>
        <w:spacing w:after="0" w:line="240" w:lineRule="auto"/>
        <w:ind w:firstLine="709"/>
        <w:jc w:val="center"/>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ВИРІШИЛА:</w:t>
      </w:r>
    </w:p>
    <w:p w14:paraId="6759DB7C"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Дисциплінарне провадження № 07/3/2-606дс-107дп-25 стосовно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w:t>
      </w:r>
      <w:proofErr w:type="spellStart"/>
      <w:r w:rsidRPr="00426355">
        <w:rPr>
          <w:rFonts w:ascii="Times New Roman" w:eastAsia="Times New Roman" w:hAnsi="Times New Roman" w:cs="Times New Roman"/>
          <w:color w:val="363636"/>
          <w:sz w:val="28"/>
          <w:szCs w:val="28"/>
          <w:lang w:eastAsia="uk-UA"/>
        </w:rPr>
        <w:t>Лояніча</w:t>
      </w:r>
      <w:proofErr w:type="spellEnd"/>
      <w:r w:rsidRPr="00426355">
        <w:rPr>
          <w:rFonts w:ascii="Times New Roman" w:eastAsia="Times New Roman" w:hAnsi="Times New Roman" w:cs="Times New Roman"/>
          <w:color w:val="363636"/>
          <w:sz w:val="28"/>
          <w:szCs w:val="28"/>
          <w:lang w:eastAsia="uk-UA"/>
        </w:rPr>
        <w:t xml:space="preserve"> Дмитра Вікторовича закрити.</w:t>
      </w:r>
    </w:p>
    <w:p w14:paraId="7D461D6D"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 xml:space="preserve">Копії рішення направити скаржнику, керівнику Одеської обласної прокуратури та прокурору </w:t>
      </w:r>
      <w:proofErr w:type="spellStart"/>
      <w:r w:rsidRPr="00426355">
        <w:rPr>
          <w:rFonts w:ascii="Times New Roman" w:eastAsia="Times New Roman" w:hAnsi="Times New Roman" w:cs="Times New Roman"/>
          <w:color w:val="363636"/>
          <w:sz w:val="28"/>
          <w:szCs w:val="28"/>
          <w:lang w:eastAsia="uk-UA"/>
        </w:rPr>
        <w:t>Лоянічу</w:t>
      </w:r>
      <w:proofErr w:type="spellEnd"/>
      <w:r w:rsidRPr="00426355">
        <w:rPr>
          <w:rFonts w:ascii="Times New Roman" w:eastAsia="Times New Roman" w:hAnsi="Times New Roman" w:cs="Times New Roman"/>
          <w:color w:val="363636"/>
          <w:sz w:val="28"/>
          <w:szCs w:val="28"/>
          <w:lang w:eastAsia="uk-UA"/>
        </w:rPr>
        <w:t xml:space="preserve"> Д.В.</w:t>
      </w:r>
    </w:p>
    <w:p w14:paraId="05E3E8B2" w14:textId="77777777" w:rsidR="00426355" w:rsidRPr="00426355" w:rsidRDefault="00426355" w:rsidP="00426355">
      <w:pPr>
        <w:shd w:val="clear" w:color="auto" w:fill="FCFCFC"/>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3629F27" w14:textId="77777777" w:rsidR="00426355" w:rsidRPr="00426355" w:rsidRDefault="00426355" w:rsidP="00426355">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26355" w:rsidRPr="00426355" w14:paraId="0992110E" w14:textId="77777777" w:rsidTr="00426355">
        <w:tc>
          <w:tcPr>
            <w:tcW w:w="3298" w:type="dxa"/>
            <w:shd w:val="clear" w:color="auto" w:fill="FCFCFC"/>
            <w:tcMar>
              <w:top w:w="0" w:type="dxa"/>
              <w:left w:w="108" w:type="dxa"/>
              <w:bottom w:w="0" w:type="dxa"/>
              <w:right w:w="108" w:type="dxa"/>
            </w:tcMar>
            <w:hideMark/>
          </w:tcPr>
          <w:p w14:paraId="49804E45"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5A478242"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45D0BFA"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00A11BD0"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FB4B18F"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Максим РАДЗІВОН</w:t>
            </w:r>
          </w:p>
          <w:p w14:paraId="120CA13B"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r>
      <w:tr w:rsidR="00426355" w:rsidRPr="00426355" w14:paraId="76150D4D" w14:textId="77777777" w:rsidTr="00426355">
        <w:tc>
          <w:tcPr>
            <w:tcW w:w="3298" w:type="dxa"/>
            <w:shd w:val="clear" w:color="auto" w:fill="FCFCFC"/>
            <w:tcMar>
              <w:top w:w="0" w:type="dxa"/>
              <w:left w:w="108" w:type="dxa"/>
              <w:bottom w:w="0" w:type="dxa"/>
              <w:right w:w="108" w:type="dxa"/>
            </w:tcMar>
            <w:hideMark/>
          </w:tcPr>
          <w:p w14:paraId="43A4F78A"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2AB93E7A"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F9EA3E4"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240225F1"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0176464D"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Світлана БОБРОВНИК</w:t>
            </w:r>
          </w:p>
          <w:p w14:paraId="3173B0D8"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E542324"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CD4E4CC"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Олег БУЛУЛУКОВ</w:t>
            </w:r>
          </w:p>
          <w:p w14:paraId="4E5A37A1"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r>
      <w:tr w:rsidR="00426355" w:rsidRPr="00426355" w14:paraId="5BEB1676" w14:textId="77777777" w:rsidTr="00426355">
        <w:tc>
          <w:tcPr>
            <w:tcW w:w="3298" w:type="dxa"/>
            <w:shd w:val="clear" w:color="auto" w:fill="FCFCFC"/>
            <w:tcMar>
              <w:top w:w="0" w:type="dxa"/>
              <w:left w:w="108" w:type="dxa"/>
              <w:bottom w:w="0" w:type="dxa"/>
              <w:right w:w="108" w:type="dxa"/>
            </w:tcMar>
            <w:hideMark/>
          </w:tcPr>
          <w:p w14:paraId="20AC3FCE"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B188CFE"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47E5A6DE"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503F6E23"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Ніна ГАРБУЗА</w:t>
            </w:r>
          </w:p>
          <w:p w14:paraId="2C71063D"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07091D9E"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03C1E682"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Катерина КОВАЛЬ</w:t>
            </w:r>
          </w:p>
          <w:p w14:paraId="40B4ADDE"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lastRenderedPageBreak/>
              <w:t> </w:t>
            </w:r>
          </w:p>
          <w:p w14:paraId="6E7EF0AB"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16E3B3DA"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Дмитро КУРИЛЕНКО</w:t>
            </w:r>
          </w:p>
          <w:p w14:paraId="3877830B"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r>
      <w:tr w:rsidR="00426355" w:rsidRPr="00426355" w14:paraId="261C6273" w14:textId="77777777" w:rsidTr="00426355">
        <w:trPr>
          <w:trHeight w:val="70"/>
        </w:trPr>
        <w:tc>
          <w:tcPr>
            <w:tcW w:w="3298" w:type="dxa"/>
            <w:shd w:val="clear" w:color="auto" w:fill="FCFCFC"/>
            <w:tcMar>
              <w:top w:w="0" w:type="dxa"/>
              <w:left w:w="108" w:type="dxa"/>
              <w:bottom w:w="0" w:type="dxa"/>
              <w:right w:w="108" w:type="dxa"/>
            </w:tcMar>
            <w:hideMark/>
          </w:tcPr>
          <w:p w14:paraId="64C9820F"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18F6772"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15804CC5"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760DD890"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Віталій МАВРОДІ</w:t>
            </w:r>
          </w:p>
          <w:p w14:paraId="0C39F298"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r>
      <w:tr w:rsidR="00426355" w:rsidRPr="00426355" w14:paraId="66B6DCE8" w14:textId="77777777" w:rsidTr="00426355">
        <w:tc>
          <w:tcPr>
            <w:tcW w:w="3298" w:type="dxa"/>
            <w:shd w:val="clear" w:color="auto" w:fill="FCFCFC"/>
            <w:tcMar>
              <w:top w:w="0" w:type="dxa"/>
              <w:left w:w="108" w:type="dxa"/>
              <w:bottom w:w="0" w:type="dxa"/>
              <w:right w:w="108" w:type="dxa"/>
            </w:tcMar>
            <w:hideMark/>
          </w:tcPr>
          <w:p w14:paraId="29F99638"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7049DE9"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72ADCFF"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026CE4F4"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c>
          <w:tcPr>
            <w:tcW w:w="3476" w:type="dxa"/>
            <w:shd w:val="clear" w:color="auto" w:fill="FCFCFC"/>
            <w:tcMar>
              <w:top w:w="0" w:type="dxa"/>
              <w:left w:w="108" w:type="dxa"/>
              <w:bottom w:w="0" w:type="dxa"/>
              <w:right w:w="108" w:type="dxa"/>
            </w:tcMar>
            <w:hideMark/>
          </w:tcPr>
          <w:p w14:paraId="26980E9A"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3274F900"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Олексій МІХЕД</w:t>
            </w:r>
          </w:p>
          <w:p w14:paraId="4C813151"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134DD2BC"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2B9A35C3" w14:textId="77777777" w:rsidR="00426355" w:rsidRPr="00426355" w:rsidRDefault="00426355" w:rsidP="00426355">
            <w:pPr>
              <w:spacing w:after="0" w:line="240" w:lineRule="auto"/>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Євгенія МНИШЕНКО</w:t>
            </w:r>
          </w:p>
          <w:p w14:paraId="560D4DE9"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p w14:paraId="5772B5D7" w14:textId="77777777" w:rsidR="00426355" w:rsidRPr="00426355" w:rsidRDefault="00426355" w:rsidP="00426355">
            <w:pPr>
              <w:spacing w:after="0" w:line="240" w:lineRule="auto"/>
              <w:ind w:firstLine="709"/>
              <w:jc w:val="both"/>
              <w:rPr>
                <w:rFonts w:ascii="Arial" w:eastAsia="Times New Roman" w:hAnsi="Arial" w:cs="Arial"/>
                <w:color w:val="363636"/>
                <w:sz w:val="24"/>
                <w:szCs w:val="24"/>
                <w:lang w:eastAsia="uk-UA"/>
              </w:rPr>
            </w:pPr>
            <w:r w:rsidRPr="00426355">
              <w:rPr>
                <w:rFonts w:ascii="Times New Roman" w:eastAsia="Times New Roman" w:hAnsi="Times New Roman" w:cs="Times New Roman"/>
                <w:b/>
                <w:bCs/>
                <w:color w:val="363636"/>
                <w:sz w:val="28"/>
                <w:szCs w:val="28"/>
                <w:lang w:eastAsia="uk-UA"/>
              </w:rPr>
              <w:t> </w:t>
            </w:r>
          </w:p>
        </w:tc>
      </w:tr>
    </w:tbl>
    <w:p w14:paraId="5F7CCF9E" w14:textId="1045AE64" w:rsidR="00B72EFE" w:rsidRPr="00D86F71" w:rsidRDefault="00B72EFE" w:rsidP="0042635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25142</Words>
  <Characters>14332</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2026-04-06T11:37:00Z</dcterms:created>
  <dcterms:modified xsi:type="dcterms:W3CDTF">2026-04-06T11:37:00Z</dcterms:modified>
</cp:coreProperties>
</file>